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531" w:rsidRDefault="00FB5531">
      <w:pPr>
        <w:jc w:val="center"/>
        <w:rPr>
          <w:rFonts w:ascii="Montserrat" w:eastAsia="Montserrat" w:hAnsi="Montserrat" w:cs="Montserrat"/>
          <w:b/>
          <w:bCs/>
          <w:sz w:val="22"/>
          <w:szCs w:val="22"/>
        </w:rPr>
      </w:pPr>
    </w:p>
    <w:p w:rsidR="00FB5531" w:rsidRDefault="00FC0070">
      <w:pPr>
        <w:jc w:val="center"/>
        <w:rPr>
          <w:rFonts w:ascii="Montserrat" w:eastAsia="Montserrat" w:hAnsi="Montserrat" w:cs="Montserrat"/>
          <w:b/>
          <w:bCs/>
          <w:sz w:val="22"/>
          <w:szCs w:val="22"/>
        </w:rPr>
      </w:pPr>
      <w:r>
        <w:rPr>
          <w:rFonts w:ascii="Montserrat" w:eastAsia="Montserrat" w:hAnsi="Montserrat" w:cs="Montserrat"/>
          <w:b/>
          <w:bCs/>
          <w:sz w:val="22"/>
          <w:szCs w:val="22"/>
        </w:rPr>
        <w:t xml:space="preserve">CONVENZIONE PER TIROCINI </w:t>
      </w:r>
    </w:p>
    <w:p w:rsidR="00FB5531" w:rsidRDefault="00FC0070">
      <w:pPr>
        <w:jc w:val="center"/>
        <w:rPr>
          <w:rFonts w:ascii="Montserrat" w:eastAsia="Montserrat" w:hAnsi="Montserrat" w:cs="Montserrat"/>
          <w:b/>
          <w:bCs/>
          <w:sz w:val="22"/>
          <w:szCs w:val="22"/>
        </w:rPr>
      </w:pPr>
      <w:r>
        <w:rPr>
          <w:rFonts w:ascii="Montserrat" w:eastAsia="Montserrat" w:hAnsi="Montserrat" w:cs="Montserrat"/>
          <w:b/>
          <w:bCs/>
          <w:sz w:val="22"/>
          <w:szCs w:val="22"/>
        </w:rPr>
        <w:t xml:space="preserve">   DI FORMAZIONE E DI ORIENTAMENTO</w:t>
      </w:r>
    </w:p>
    <w:p w:rsidR="00FB5531" w:rsidRDefault="00FC0070">
      <w:pPr>
        <w:tabs>
          <w:tab w:val="left" w:pos="3969"/>
        </w:tabs>
        <w:jc w:val="center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(Art. 4, quinto comma, del Decreto del Ministero del Lavoro e della Previdenza Sociale n. 142 del 25/03/1998)</w:t>
      </w:r>
    </w:p>
    <w:p w:rsidR="00FB5531" w:rsidRDefault="00FC0070">
      <w:pPr>
        <w:tabs>
          <w:tab w:val="left" w:pos="4253"/>
        </w:tabs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 xml:space="preserve"> </w:t>
      </w:r>
    </w:p>
    <w:p w:rsidR="00FB5531" w:rsidRDefault="00FC0070">
      <w:pPr>
        <w:keepNext/>
        <w:jc w:val="center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tra</w:t>
      </w:r>
    </w:p>
    <w:p w:rsidR="00FB5531" w:rsidRDefault="00FB5531">
      <w:pPr>
        <w:jc w:val="both"/>
        <w:rPr>
          <w:rFonts w:ascii="Montserrat" w:eastAsia="Montserrat" w:hAnsi="Montserrat" w:cs="Montserrat"/>
          <w:sz w:val="22"/>
          <w:szCs w:val="22"/>
        </w:rPr>
      </w:pPr>
    </w:p>
    <w:p w:rsidR="00FB5531" w:rsidRDefault="00FC0070">
      <w:pPr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L’Università degli Studi di Roma “UnitelmaSapienza”</w:t>
      </w:r>
      <w:r>
        <w:rPr>
          <w:rFonts w:ascii="Montserrat" w:eastAsia="Montserrat" w:hAnsi="Montserrat" w:cs="Montserrat"/>
          <w:sz w:val="22"/>
          <w:szCs w:val="22"/>
        </w:rPr>
        <w:t xml:space="preserve"> - con sede in Roma, P.zza Sassari 4, 00161 Roma P.I. 08134851008, d'ora in poi denominata "Università",</w:t>
      </w:r>
    </w:p>
    <w:p w:rsidR="00FB5531" w:rsidRDefault="00FB5531">
      <w:pPr>
        <w:jc w:val="both"/>
        <w:rPr>
          <w:rFonts w:ascii="Montserrat" w:eastAsia="Montserrat" w:hAnsi="Montserrat" w:cs="Montserrat"/>
          <w:sz w:val="22"/>
          <w:szCs w:val="22"/>
        </w:rPr>
      </w:pPr>
    </w:p>
    <w:p w:rsidR="00FB5531" w:rsidRDefault="00FC0070">
      <w:pPr>
        <w:keepNext/>
        <w:jc w:val="center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e</w:t>
      </w:r>
    </w:p>
    <w:p w:rsidR="00FB5531" w:rsidRDefault="00FB5531">
      <w:pPr>
        <w:jc w:val="both"/>
        <w:rPr>
          <w:rFonts w:ascii="Montserrat" w:eastAsia="Montserrat" w:hAnsi="Montserrat" w:cs="Montserrat"/>
          <w:sz w:val="22"/>
          <w:szCs w:val="22"/>
        </w:rPr>
      </w:pPr>
    </w:p>
    <w:p w:rsidR="00FB5531" w:rsidRDefault="00FC0070">
      <w:pPr>
        <w:spacing w:line="480" w:lineRule="auto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La Società:</w:t>
      </w:r>
      <w:r>
        <w:rPr>
          <w:rFonts w:ascii="Montserrat" w:eastAsia="Montserrat" w:hAnsi="Montserrat" w:cs="Montserrat"/>
          <w:sz w:val="22"/>
          <w:szCs w:val="22"/>
        </w:rPr>
        <w:br/>
        <w:t>attività: ____________________________________________________________________________</w:t>
      </w:r>
    </w:p>
    <w:p w:rsidR="00FB5531" w:rsidRDefault="00FC0070">
      <w:pPr>
        <w:spacing w:line="480" w:lineRule="auto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n. dipendenti _________________</w:t>
      </w:r>
    </w:p>
    <w:p w:rsidR="00FB5531" w:rsidRDefault="00FC0070">
      <w:pPr>
        <w:tabs>
          <w:tab w:val="left" w:pos="7207"/>
        </w:tabs>
        <w:spacing w:line="480" w:lineRule="auto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con sede in ____</w:t>
      </w:r>
      <w:r>
        <w:rPr>
          <w:rFonts w:ascii="Montserrat" w:eastAsia="Montserrat" w:hAnsi="Montserrat" w:cs="Montserrat"/>
          <w:sz w:val="22"/>
          <w:szCs w:val="22"/>
        </w:rPr>
        <w:t>_________________________________________________</w:t>
      </w:r>
      <w:r>
        <w:rPr>
          <w:rFonts w:ascii="Montserrat" w:eastAsia="Montserrat" w:hAnsi="Montserrat" w:cs="Montserrat"/>
          <w:sz w:val="22"/>
          <w:szCs w:val="22"/>
        </w:rPr>
        <w:tab/>
        <w:t>Prov. _____________</w:t>
      </w:r>
    </w:p>
    <w:p w:rsidR="00FB5531" w:rsidRDefault="00FC0070">
      <w:pPr>
        <w:spacing w:line="480" w:lineRule="auto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CAP __________________________</w:t>
      </w:r>
    </w:p>
    <w:p w:rsidR="00FB5531" w:rsidRDefault="00FC0070">
      <w:pPr>
        <w:spacing w:line="480" w:lineRule="auto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C.F. /P.IVA ______________________________________________________</w:t>
      </w:r>
    </w:p>
    <w:p w:rsidR="00220237" w:rsidRDefault="00220237">
      <w:pPr>
        <w:spacing w:line="480" w:lineRule="auto"/>
        <w:jc w:val="both"/>
        <w:rPr>
          <w:rFonts w:ascii="Montserrat" w:eastAsia="Montserrat" w:hAnsi="Montserrat" w:cs="Montserrat"/>
          <w:sz w:val="22"/>
          <w:szCs w:val="22"/>
        </w:rPr>
      </w:pPr>
      <w:r w:rsidRPr="00220237">
        <w:rPr>
          <w:rFonts w:ascii="Montserrat" w:eastAsia="Montserrat" w:hAnsi="Montserrat" w:cs="Montserrat"/>
          <w:sz w:val="22"/>
          <w:szCs w:val="22"/>
        </w:rPr>
        <w:t>Pec/mail_______________________________________________________</w:t>
      </w:r>
    </w:p>
    <w:p w:rsidR="00FB5531" w:rsidRDefault="00FC0070">
      <w:pPr>
        <w:spacing w:line="480" w:lineRule="auto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d'ora in poi denominato "soggetto ospitante", rappresentato legalmente da</w:t>
      </w:r>
    </w:p>
    <w:p w:rsidR="00FB5531" w:rsidRDefault="00FC0070">
      <w:pPr>
        <w:spacing w:line="480" w:lineRule="auto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______________</w:t>
      </w:r>
      <w:r>
        <w:rPr>
          <w:rFonts w:ascii="Montserrat" w:eastAsia="Montserrat" w:hAnsi="Montserrat" w:cs="Montserrat"/>
          <w:sz w:val="22"/>
          <w:szCs w:val="22"/>
        </w:rPr>
        <w:t>__________________________________________________</w:t>
      </w:r>
    </w:p>
    <w:p w:rsidR="00FB5531" w:rsidRDefault="00FC0070">
      <w:pPr>
        <w:spacing w:line="480" w:lineRule="auto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nella qualità di _________________________________________________</w:t>
      </w:r>
    </w:p>
    <w:p w:rsidR="00FB5531" w:rsidRDefault="00FC0070">
      <w:pPr>
        <w:tabs>
          <w:tab w:val="left" w:pos="7207"/>
        </w:tabs>
        <w:spacing w:line="480" w:lineRule="auto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nato/a a ________________________________________________________ il _________________</w:t>
      </w:r>
    </w:p>
    <w:p w:rsidR="00FB5531" w:rsidRDefault="00FC0070">
      <w:pPr>
        <w:tabs>
          <w:tab w:val="left" w:pos="7207"/>
        </w:tabs>
        <w:spacing w:line="360" w:lineRule="auto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ab/>
      </w:r>
    </w:p>
    <w:p w:rsidR="00FB5531" w:rsidRDefault="00FB5531">
      <w:pPr>
        <w:keepNext/>
        <w:jc w:val="center"/>
        <w:rPr>
          <w:rFonts w:ascii="Montserrat" w:eastAsia="Montserrat" w:hAnsi="Montserrat" w:cs="Montserrat"/>
          <w:sz w:val="22"/>
          <w:szCs w:val="22"/>
        </w:rPr>
      </w:pPr>
    </w:p>
    <w:p w:rsidR="00FB5531" w:rsidRDefault="00FC0070">
      <w:pPr>
        <w:keepNext/>
        <w:jc w:val="center"/>
        <w:rPr>
          <w:rFonts w:ascii="Montserrat SemiBold" w:eastAsia="Montserrat SemiBold" w:hAnsi="Montserrat SemiBold" w:cs="Montserrat SemiBold"/>
          <w:sz w:val="22"/>
          <w:szCs w:val="22"/>
        </w:rPr>
      </w:pPr>
      <w:r>
        <w:rPr>
          <w:rFonts w:ascii="Montserrat SemiBold" w:eastAsia="Montserrat SemiBold" w:hAnsi="Montserrat SemiBold" w:cs="Montserrat SemiBold"/>
          <w:sz w:val="22"/>
          <w:szCs w:val="22"/>
        </w:rPr>
        <w:t>Art. 1</w:t>
      </w:r>
    </w:p>
    <w:p w:rsidR="00FB5531" w:rsidRDefault="00FC0070">
      <w:pPr>
        <w:numPr>
          <w:ilvl w:val="0"/>
          <w:numId w:val="5"/>
        </w:numPr>
        <w:ind w:left="566" w:hanging="566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l’ azienda ospitante si impegna ad accogliere presso le sue strutture il tirocinio formativo degli studenti iscritti al Master di I livello in “</w:t>
      </w:r>
      <w:r>
        <w:rPr>
          <w:rFonts w:ascii="Montserrat" w:eastAsia="Montserrat" w:hAnsi="Montserrat" w:cs="Montserrat"/>
          <w:b/>
          <w:bCs/>
          <w:sz w:val="22"/>
          <w:szCs w:val="22"/>
        </w:rPr>
        <w:t>Management e coordinamento delle professioni sanitarie”</w:t>
      </w:r>
      <w:r>
        <w:rPr>
          <w:rFonts w:ascii="Montserrat" w:eastAsia="Montserrat" w:hAnsi="Montserrat" w:cs="Montserrat"/>
          <w:sz w:val="22"/>
          <w:szCs w:val="22"/>
        </w:rPr>
        <w:t>, su proposta dell’Università, ai sensi dell'art. 5 del d</w:t>
      </w:r>
      <w:r>
        <w:rPr>
          <w:rFonts w:ascii="Montserrat" w:eastAsia="Montserrat" w:hAnsi="Montserrat" w:cs="Montserrat"/>
          <w:sz w:val="22"/>
          <w:szCs w:val="22"/>
        </w:rPr>
        <w:t>ecreto attuativo dell'art. 18 della L. 196/97.</w:t>
      </w:r>
    </w:p>
    <w:p w:rsidR="00FB5531" w:rsidRDefault="00FB5531">
      <w:pPr>
        <w:jc w:val="both"/>
        <w:rPr>
          <w:rFonts w:ascii="Montserrat" w:eastAsia="Montserrat" w:hAnsi="Montserrat" w:cs="Montserrat"/>
          <w:sz w:val="22"/>
          <w:szCs w:val="22"/>
        </w:rPr>
      </w:pPr>
    </w:p>
    <w:p w:rsidR="00FB5531" w:rsidRDefault="00FC0070">
      <w:pPr>
        <w:keepNext/>
        <w:jc w:val="center"/>
        <w:rPr>
          <w:rFonts w:ascii="Montserrat SemiBold" w:eastAsia="Montserrat SemiBold" w:hAnsi="Montserrat SemiBold" w:cs="Montserrat SemiBold"/>
          <w:sz w:val="22"/>
          <w:szCs w:val="22"/>
        </w:rPr>
      </w:pPr>
      <w:r>
        <w:rPr>
          <w:rFonts w:ascii="Montserrat SemiBold" w:eastAsia="Montserrat SemiBold" w:hAnsi="Montserrat SemiBold" w:cs="Montserrat SemiBold"/>
          <w:sz w:val="22"/>
          <w:szCs w:val="22"/>
        </w:rPr>
        <w:t>Art. 2</w:t>
      </w:r>
    </w:p>
    <w:p w:rsidR="00FB5531" w:rsidRDefault="00FC0070">
      <w:pPr>
        <w:numPr>
          <w:ilvl w:val="0"/>
          <w:numId w:val="1"/>
        </w:numPr>
        <w:spacing w:after="40"/>
        <w:ind w:left="566" w:hanging="566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Il tirocinio formativo e di orientamento, non costituisce rapporto di lavoro né collaborazione professionale ad alcun titolo.</w:t>
      </w:r>
    </w:p>
    <w:p w:rsidR="00FB5531" w:rsidRDefault="00FC0070">
      <w:pPr>
        <w:numPr>
          <w:ilvl w:val="0"/>
          <w:numId w:val="1"/>
        </w:numPr>
        <w:spacing w:after="40"/>
        <w:ind w:left="566" w:hanging="566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lastRenderedPageBreak/>
        <w:t>Durante lo svolgimento del tirocinio l'attività di formazione ed orientamen</w:t>
      </w:r>
      <w:r>
        <w:rPr>
          <w:rFonts w:ascii="Montserrat" w:eastAsia="Montserrat" w:hAnsi="Montserrat" w:cs="Montserrat"/>
          <w:sz w:val="22"/>
          <w:szCs w:val="22"/>
        </w:rPr>
        <w:t>to è seguita e verificata da un tutore designato dall’Università in veste di responsabile didattico-organizzativo (tutor universitario), e da un responsabile aziendale (tutor aziendale), indicato dal soggetto ospitante.</w:t>
      </w:r>
    </w:p>
    <w:p w:rsidR="00FB5531" w:rsidRDefault="00FC0070">
      <w:pPr>
        <w:numPr>
          <w:ilvl w:val="0"/>
          <w:numId w:val="1"/>
        </w:numPr>
        <w:spacing w:after="40"/>
        <w:ind w:left="566" w:hanging="566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Per ciascun tirocinante viene predis</w:t>
      </w:r>
      <w:r>
        <w:rPr>
          <w:rFonts w:ascii="Montserrat" w:eastAsia="Montserrat" w:hAnsi="Montserrat" w:cs="Montserrat"/>
          <w:sz w:val="22"/>
          <w:szCs w:val="22"/>
        </w:rPr>
        <w:t>posto un progetto formativo e di orientamento contenente:</w:t>
      </w:r>
    </w:p>
    <w:p w:rsidR="00FB5531" w:rsidRDefault="00FC0070">
      <w:pPr>
        <w:numPr>
          <w:ilvl w:val="0"/>
          <w:numId w:val="2"/>
        </w:numPr>
        <w:tabs>
          <w:tab w:val="left" w:pos="993"/>
        </w:tabs>
        <w:spacing w:after="40"/>
        <w:ind w:left="1133" w:hanging="57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il nominativo del tirocinante;</w:t>
      </w:r>
    </w:p>
    <w:p w:rsidR="00FB5531" w:rsidRDefault="00FC0070">
      <w:pPr>
        <w:numPr>
          <w:ilvl w:val="0"/>
          <w:numId w:val="2"/>
        </w:numPr>
        <w:tabs>
          <w:tab w:val="left" w:pos="993"/>
        </w:tabs>
        <w:spacing w:after="40"/>
        <w:ind w:left="1133" w:hanging="57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i nominativi del tutore e del responsabile aziendale;</w:t>
      </w:r>
    </w:p>
    <w:p w:rsidR="00FB5531" w:rsidRDefault="00FC0070">
      <w:pPr>
        <w:numPr>
          <w:ilvl w:val="0"/>
          <w:numId w:val="2"/>
        </w:numPr>
        <w:tabs>
          <w:tab w:val="left" w:pos="1418"/>
        </w:tabs>
        <w:spacing w:after="40"/>
        <w:ind w:left="1133" w:hanging="57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obiettivi e modalità di svolgimento del tirocinio, con l'indicazione dei tempi di presenza in azienda;</w:t>
      </w:r>
    </w:p>
    <w:p w:rsidR="00FB5531" w:rsidRDefault="00FC0070">
      <w:pPr>
        <w:numPr>
          <w:ilvl w:val="0"/>
          <w:numId w:val="2"/>
        </w:numPr>
        <w:ind w:left="1133" w:hanging="57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le struttu</w:t>
      </w:r>
      <w:r>
        <w:rPr>
          <w:rFonts w:ascii="Montserrat" w:eastAsia="Montserrat" w:hAnsi="Montserrat" w:cs="Montserrat"/>
          <w:sz w:val="22"/>
          <w:szCs w:val="22"/>
        </w:rPr>
        <w:t>re aziendali (stabilimenti, sedi, reparti, uffici) presso cui si svolge il tirocinio;</w:t>
      </w:r>
    </w:p>
    <w:p w:rsidR="00FB5531" w:rsidRDefault="00FC0070">
      <w:pPr>
        <w:numPr>
          <w:ilvl w:val="0"/>
          <w:numId w:val="2"/>
        </w:numPr>
        <w:ind w:left="1133" w:hanging="57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gli estremi identificativi delle assicurazioni INAIL e per la responsabilità civile.</w:t>
      </w:r>
    </w:p>
    <w:p w:rsidR="00FB5531" w:rsidRDefault="00FB5531">
      <w:pPr>
        <w:jc w:val="both"/>
        <w:rPr>
          <w:rFonts w:ascii="Montserrat" w:eastAsia="Montserrat" w:hAnsi="Montserrat" w:cs="Montserrat"/>
          <w:sz w:val="22"/>
          <w:szCs w:val="22"/>
        </w:rPr>
      </w:pPr>
    </w:p>
    <w:p w:rsidR="00FB5531" w:rsidRDefault="00FC0070">
      <w:pPr>
        <w:keepNext/>
        <w:ind w:left="3540" w:firstLine="708"/>
        <w:jc w:val="both"/>
        <w:rPr>
          <w:rFonts w:ascii="Montserrat SemiBold" w:eastAsia="Montserrat SemiBold" w:hAnsi="Montserrat SemiBold" w:cs="Montserrat SemiBold"/>
          <w:sz w:val="22"/>
          <w:szCs w:val="22"/>
        </w:rPr>
      </w:pPr>
      <w:r>
        <w:rPr>
          <w:rFonts w:ascii="Montserrat SemiBold" w:eastAsia="Montserrat SemiBold" w:hAnsi="Montserrat SemiBold" w:cs="Montserrat SemiBold"/>
          <w:sz w:val="22"/>
          <w:szCs w:val="22"/>
        </w:rPr>
        <w:t>Art. 3</w:t>
      </w:r>
    </w:p>
    <w:p w:rsidR="00FB5531" w:rsidRDefault="00FC0070">
      <w:pPr>
        <w:numPr>
          <w:ilvl w:val="0"/>
          <w:numId w:val="3"/>
        </w:numPr>
        <w:spacing w:after="40"/>
        <w:ind w:left="566" w:hanging="566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L'accesso alle strutture aziendali del soggetto ospitante è consentito ai soli fini dell'effettuazione del tirocinio medesimo.</w:t>
      </w:r>
    </w:p>
    <w:p w:rsidR="00FB5531" w:rsidRDefault="00FC0070">
      <w:pPr>
        <w:numPr>
          <w:ilvl w:val="0"/>
          <w:numId w:val="3"/>
        </w:numPr>
        <w:spacing w:after="40"/>
        <w:ind w:left="566" w:hanging="566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Durante lo svolgimento del tirocinio formativo e di orientamento il tirocinante è tenuto a:</w:t>
      </w:r>
    </w:p>
    <w:p w:rsidR="00FB5531" w:rsidRDefault="00FC0070">
      <w:pPr>
        <w:numPr>
          <w:ilvl w:val="0"/>
          <w:numId w:val="4"/>
        </w:numPr>
        <w:spacing w:after="40"/>
        <w:ind w:left="1133" w:hanging="57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svolgere le attività previste dal pro</w:t>
      </w:r>
      <w:r>
        <w:rPr>
          <w:rFonts w:ascii="Montserrat" w:eastAsia="Montserrat" w:hAnsi="Montserrat" w:cs="Montserrat"/>
          <w:sz w:val="22"/>
          <w:szCs w:val="22"/>
        </w:rPr>
        <w:t>getto formativo e di orientamento;</w:t>
      </w:r>
    </w:p>
    <w:p w:rsidR="00FB5531" w:rsidRDefault="00FC0070">
      <w:pPr>
        <w:numPr>
          <w:ilvl w:val="0"/>
          <w:numId w:val="4"/>
        </w:numPr>
        <w:spacing w:after="40"/>
        <w:ind w:left="1133" w:hanging="57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rispettare le norme in materia di igiene, sicurezza e salute sui luoghi di lavoro;</w:t>
      </w:r>
    </w:p>
    <w:p w:rsidR="00FB5531" w:rsidRDefault="00FC0070">
      <w:pPr>
        <w:numPr>
          <w:ilvl w:val="0"/>
          <w:numId w:val="4"/>
        </w:numPr>
        <w:spacing w:after="40"/>
        <w:ind w:left="1133" w:hanging="57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mantenere la necessaria riservatezza per quanto attiene dati, informazioni o conoscenze in merito a processi produttivi e prodotti, acquis</w:t>
      </w:r>
      <w:r>
        <w:rPr>
          <w:rFonts w:ascii="Montserrat" w:eastAsia="Montserrat" w:hAnsi="Montserrat" w:cs="Montserrat"/>
          <w:sz w:val="22"/>
          <w:szCs w:val="22"/>
        </w:rPr>
        <w:t>iti durante lo svolgimento del tirocinio;</w:t>
      </w:r>
    </w:p>
    <w:p w:rsidR="00FB5531" w:rsidRDefault="00FC0070">
      <w:pPr>
        <w:numPr>
          <w:ilvl w:val="0"/>
          <w:numId w:val="4"/>
        </w:numPr>
        <w:spacing w:after="40"/>
        <w:ind w:left="1133" w:hanging="57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attenersi alle indicazioni fornite dal tutore universitario e dal responsabile aziendale;</w:t>
      </w:r>
    </w:p>
    <w:p w:rsidR="00FB5531" w:rsidRDefault="00FC0070">
      <w:pPr>
        <w:numPr>
          <w:ilvl w:val="0"/>
          <w:numId w:val="4"/>
        </w:numPr>
        <w:spacing w:after="40"/>
        <w:ind w:left="1133" w:hanging="57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redigere una relazione finale sull’attività svolta.</w:t>
      </w:r>
    </w:p>
    <w:p w:rsidR="00FB5531" w:rsidRDefault="00FC0070">
      <w:pPr>
        <w:numPr>
          <w:ilvl w:val="0"/>
          <w:numId w:val="3"/>
        </w:numPr>
        <w:spacing w:after="40"/>
        <w:ind w:left="566" w:hanging="566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La partecipazione del tirocinante ad attività aziendali fuori sede è con</w:t>
      </w:r>
      <w:r>
        <w:rPr>
          <w:rFonts w:ascii="Montserrat" w:eastAsia="Montserrat" w:hAnsi="Montserrat" w:cs="Montserrat"/>
          <w:sz w:val="22"/>
          <w:szCs w:val="22"/>
        </w:rPr>
        <w:t>sentita previa comunicazione al tutore universitario al fine della tutela assicurativa di cui al successivo art.5.</w:t>
      </w:r>
    </w:p>
    <w:p w:rsidR="00FB5531" w:rsidRDefault="00FC0070">
      <w:pPr>
        <w:numPr>
          <w:ilvl w:val="0"/>
          <w:numId w:val="3"/>
        </w:numPr>
        <w:spacing w:after="40"/>
        <w:ind w:left="566" w:hanging="566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Sono consentite una o più interruzioni temporanee del tirocinio, previo accordo tra il tirocinante e il soggetto ospitante, ferma restando la</w:t>
      </w:r>
      <w:r>
        <w:rPr>
          <w:rFonts w:ascii="Montserrat" w:eastAsia="Montserrat" w:hAnsi="Montserrat" w:cs="Montserrat"/>
          <w:sz w:val="22"/>
          <w:szCs w:val="22"/>
        </w:rPr>
        <w:t xml:space="preserve"> data di scadenza indicata nel progetto formativo individuale.</w:t>
      </w:r>
    </w:p>
    <w:p w:rsidR="00FB5531" w:rsidRDefault="00FC0070">
      <w:pPr>
        <w:numPr>
          <w:ilvl w:val="0"/>
          <w:numId w:val="3"/>
        </w:numPr>
        <w:spacing w:after="40"/>
        <w:ind w:left="566" w:hanging="566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E’ consentita, inoltre, l’interruzione anticipata definitiva del tirocinio per giustificati motivi, d’iniziativa del tirocinante oppure del soggetto ospitante.  Della interruzione anticipata do</w:t>
      </w:r>
      <w:r>
        <w:rPr>
          <w:rFonts w:ascii="Montserrat" w:eastAsia="Montserrat" w:hAnsi="Montserrat" w:cs="Montserrat"/>
          <w:sz w:val="22"/>
          <w:szCs w:val="22"/>
        </w:rPr>
        <w:t>vrà essere data, da parte del tirocinante tempestiva comunicazione scritta al soggetto promotore.</w:t>
      </w:r>
    </w:p>
    <w:p w:rsidR="00FB5531" w:rsidRDefault="00FC0070">
      <w:pPr>
        <w:numPr>
          <w:ilvl w:val="0"/>
          <w:numId w:val="3"/>
        </w:numPr>
        <w:spacing w:after="40"/>
        <w:ind w:left="566" w:hanging="566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 xml:space="preserve">Tutte le eventuali proroghe del tirocinio sono ammesse, previo accordo tra le parti. </w:t>
      </w:r>
    </w:p>
    <w:p w:rsidR="00FB5531" w:rsidRDefault="00FB5531">
      <w:pPr>
        <w:jc w:val="both"/>
        <w:rPr>
          <w:rFonts w:ascii="Montserrat" w:eastAsia="Montserrat" w:hAnsi="Montserrat" w:cs="Montserrat"/>
          <w:sz w:val="22"/>
          <w:szCs w:val="22"/>
        </w:rPr>
      </w:pPr>
    </w:p>
    <w:p w:rsidR="00FB5531" w:rsidRDefault="00FC0070">
      <w:pPr>
        <w:keepNext/>
        <w:jc w:val="center"/>
        <w:rPr>
          <w:rFonts w:ascii="Montserrat SemiBold" w:eastAsia="Montserrat SemiBold" w:hAnsi="Montserrat SemiBold" w:cs="Montserrat SemiBold"/>
          <w:sz w:val="22"/>
          <w:szCs w:val="22"/>
        </w:rPr>
      </w:pPr>
      <w:r>
        <w:rPr>
          <w:rFonts w:ascii="Montserrat SemiBold" w:eastAsia="Montserrat SemiBold" w:hAnsi="Montserrat SemiBold" w:cs="Montserrat SemiBold"/>
          <w:sz w:val="22"/>
          <w:szCs w:val="22"/>
        </w:rPr>
        <w:t>Art. 4</w:t>
      </w:r>
    </w:p>
    <w:p w:rsidR="00FB5531" w:rsidRDefault="00FC0070">
      <w:pPr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Il soggetto ospitante si impegna a garantire ai tirocinanti le c</w:t>
      </w:r>
      <w:r>
        <w:rPr>
          <w:rFonts w:ascii="Montserrat" w:eastAsia="Montserrat" w:hAnsi="Montserrat" w:cs="Montserrat"/>
          <w:sz w:val="22"/>
          <w:szCs w:val="22"/>
        </w:rPr>
        <w:t>ondizioni di sicurezza e di igiene nel rispetto della vigente normativa, sollevando da qualsiasi onere il soggetto promotore.</w:t>
      </w:r>
    </w:p>
    <w:p w:rsidR="00FB5531" w:rsidRDefault="00FB5531">
      <w:pPr>
        <w:keepNext/>
        <w:jc w:val="both"/>
        <w:rPr>
          <w:rFonts w:ascii="Montserrat" w:eastAsia="Montserrat" w:hAnsi="Montserrat" w:cs="Montserrat"/>
          <w:sz w:val="22"/>
          <w:szCs w:val="22"/>
        </w:rPr>
      </w:pPr>
    </w:p>
    <w:p w:rsidR="00FB5531" w:rsidRDefault="00FC0070">
      <w:pPr>
        <w:keepNext/>
        <w:jc w:val="center"/>
        <w:rPr>
          <w:rFonts w:ascii="Montserrat SemiBold" w:eastAsia="Montserrat SemiBold" w:hAnsi="Montserrat SemiBold" w:cs="Montserrat SemiBold"/>
          <w:sz w:val="22"/>
          <w:szCs w:val="22"/>
        </w:rPr>
      </w:pPr>
      <w:r>
        <w:rPr>
          <w:rFonts w:ascii="Montserrat SemiBold" w:eastAsia="Montserrat SemiBold" w:hAnsi="Montserrat SemiBold" w:cs="Montserrat SemiBold"/>
          <w:sz w:val="22"/>
          <w:szCs w:val="22"/>
        </w:rPr>
        <w:t>Art. 5</w:t>
      </w:r>
    </w:p>
    <w:p w:rsidR="00FB5531" w:rsidRDefault="00FC0070">
      <w:pPr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L’Università assicura i tirocinanti contro gli infortuni sul lavoro presso l'INAIL, nonché per la responsabilità civile pr</w:t>
      </w:r>
      <w:r>
        <w:rPr>
          <w:rFonts w:ascii="Montserrat" w:eastAsia="Montserrat" w:hAnsi="Montserrat" w:cs="Montserrat"/>
          <w:sz w:val="22"/>
          <w:szCs w:val="22"/>
        </w:rPr>
        <w:t>esso compagnie assicurative. In caso di incidente durante lo svolgimento del tirocinio, il soggetto ospitante si impegna a segnalare l'evento, entro i tempi previsti dalla normativa vigente, agli istituti assicurativi (facendo riferimento al numero di poli</w:t>
      </w:r>
      <w:r>
        <w:rPr>
          <w:rFonts w:ascii="Montserrat" w:eastAsia="Montserrat" w:hAnsi="Montserrat" w:cs="Montserrat"/>
          <w:sz w:val="22"/>
          <w:szCs w:val="22"/>
        </w:rPr>
        <w:t>zza sottoscritta dal soggetto promotore) ed al soggetto promotore.</w:t>
      </w:r>
    </w:p>
    <w:p w:rsidR="00FB5531" w:rsidRDefault="00FC0070">
      <w:pPr>
        <w:keepNext/>
        <w:ind w:left="4248"/>
        <w:rPr>
          <w:rFonts w:ascii="Montserrat SemiBold" w:eastAsia="Montserrat SemiBold" w:hAnsi="Montserrat SemiBold" w:cs="Montserrat SemiBold"/>
          <w:sz w:val="22"/>
          <w:szCs w:val="22"/>
        </w:rPr>
      </w:pPr>
      <w:r>
        <w:rPr>
          <w:rFonts w:ascii="Montserrat SemiBold" w:eastAsia="Montserrat SemiBold" w:hAnsi="Montserrat SemiBold" w:cs="Montserrat SemiBold"/>
          <w:sz w:val="22"/>
          <w:szCs w:val="22"/>
        </w:rPr>
        <w:t>Art. 6</w:t>
      </w:r>
    </w:p>
    <w:p w:rsidR="00FB5531" w:rsidRDefault="00FC0070">
      <w:pPr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Le Parti, in esecuzione delle attività oggetto della presente Convenzione, si impegnano a trattare le informazioni personali nel rispetto dei principi generali e delle disposizioni p</w:t>
      </w:r>
      <w:r>
        <w:rPr>
          <w:rFonts w:ascii="Montserrat" w:eastAsia="Montserrat" w:hAnsi="Montserrat" w:cs="Montserrat"/>
          <w:sz w:val="22"/>
          <w:szCs w:val="22"/>
        </w:rPr>
        <w:t>articolari della normativa di riferimento (Regolamento UE 2016/679 e d.lgs. 196/03 così come modificato dal d.lgs 101/2018), nonché in ossequio ai provvedimenti dell'Autorità garante per la protezione dei dati personali.</w:t>
      </w:r>
    </w:p>
    <w:p w:rsidR="00FB5531" w:rsidRDefault="00FC0070">
      <w:pPr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Le Parti dichiarano di aver preso v</w:t>
      </w:r>
      <w:r>
        <w:rPr>
          <w:rFonts w:ascii="Montserrat" w:eastAsia="Montserrat" w:hAnsi="Montserrat" w:cs="Montserrat"/>
          <w:sz w:val="22"/>
          <w:szCs w:val="22"/>
        </w:rPr>
        <w:t xml:space="preserve">isione dell’informativa sul trattamento dei dati personali disponibile sul sito web d’Ateneo al seguente link: </w:t>
      </w:r>
      <w:hyperlink r:id="rId8">
        <w:r>
          <w:rPr>
            <w:rFonts w:ascii="Montserrat" w:eastAsia="Montserrat" w:hAnsi="Montserrat" w:cs="Montserrat"/>
            <w:color w:val="0563C1"/>
            <w:sz w:val="22"/>
            <w:szCs w:val="22"/>
            <w:u w:val="single"/>
          </w:rPr>
          <w:t>https://www.unitelmasapienza.it/wp-con</w:t>
        </w:r>
        <w:r>
          <w:rPr>
            <w:rFonts w:ascii="Montserrat" w:eastAsia="Montserrat" w:hAnsi="Montserrat" w:cs="Montserrat"/>
            <w:color w:val="0563C1"/>
            <w:sz w:val="22"/>
            <w:szCs w:val="22"/>
            <w:u w:val="single"/>
          </w:rPr>
          <w:t>tent/uploads/2022/11/47.-Informativa-Tirocini.pdf</w:t>
        </w:r>
      </w:hyperlink>
    </w:p>
    <w:p w:rsidR="00FB5531" w:rsidRDefault="00FB5531">
      <w:pPr>
        <w:keepNext/>
        <w:tabs>
          <w:tab w:val="left" w:pos="4253"/>
          <w:tab w:val="left" w:pos="4395"/>
        </w:tabs>
        <w:rPr>
          <w:rFonts w:ascii="Montserrat" w:eastAsia="Montserrat" w:hAnsi="Montserrat" w:cs="Montserrat"/>
          <w:sz w:val="22"/>
          <w:szCs w:val="22"/>
        </w:rPr>
      </w:pPr>
      <w:bookmarkStart w:id="0" w:name="_heading=h.j1mimrn06z1a" w:colFirst="0" w:colLast="0"/>
      <w:bookmarkEnd w:id="0"/>
    </w:p>
    <w:p w:rsidR="00FB5531" w:rsidRDefault="00FC0070">
      <w:pPr>
        <w:keepNext/>
        <w:tabs>
          <w:tab w:val="left" w:pos="4253"/>
          <w:tab w:val="left" w:pos="4395"/>
        </w:tabs>
        <w:jc w:val="both"/>
        <w:rPr>
          <w:rFonts w:ascii="Montserrat SemiBold" w:eastAsia="Montserrat SemiBold" w:hAnsi="Montserrat SemiBold" w:cs="Montserrat SemiBold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 xml:space="preserve">                                                                       </w:t>
      </w:r>
      <w:r>
        <w:rPr>
          <w:rFonts w:ascii="Montserrat SemiBold" w:eastAsia="Montserrat SemiBold" w:hAnsi="Montserrat SemiBold" w:cs="Montserrat SemiBold"/>
          <w:sz w:val="22"/>
          <w:szCs w:val="22"/>
        </w:rPr>
        <w:t xml:space="preserve">   Art. 7</w:t>
      </w:r>
    </w:p>
    <w:p w:rsidR="00FB5531" w:rsidRDefault="00FC0070">
      <w:pPr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La presente Convenz</w:t>
      </w:r>
      <w:r w:rsidR="00220237">
        <w:rPr>
          <w:rFonts w:ascii="Montserrat" w:eastAsia="Montserrat" w:hAnsi="Montserrat" w:cs="Montserrat"/>
          <w:sz w:val="22"/>
          <w:szCs w:val="22"/>
        </w:rPr>
        <w:t>ione ha la durata di anni 5 (cinque</w:t>
      </w:r>
      <w:r>
        <w:rPr>
          <w:rFonts w:ascii="Montserrat" w:eastAsia="Montserrat" w:hAnsi="Montserrat" w:cs="Montserrat"/>
          <w:sz w:val="22"/>
          <w:szCs w:val="22"/>
        </w:rPr>
        <w:t>) dalla data della firma e potrà essere rinnovata solo su accordo espresso delle parti salvo disde</w:t>
      </w:r>
      <w:bookmarkStart w:id="1" w:name="_GoBack"/>
      <w:bookmarkEnd w:id="1"/>
      <w:r>
        <w:rPr>
          <w:rFonts w:ascii="Montserrat" w:eastAsia="Montserrat" w:hAnsi="Montserrat" w:cs="Montserrat"/>
          <w:sz w:val="22"/>
          <w:szCs w:val="22"/>
        </w:rPr>
        <w:t>tta di una delle parti da comunicarsi per iscritto entro 3 mesi dalla scadenza annuale.</w:t>
      </w:r>
    </w:p>
    <w:p w:rsidR="00FB5531" w:rsidRDefault="00FB5531">
      <w:pPr>
        <w:jc w:val="both"/>
        <w:rPr>
          <w:rFonts w:ascii="Montserrat" w:eastAsia="Montserrat" w:hAnsi="Montserrat" w:cs="Montserrat"/>
          <w:sz w:val="22"/>
          <w:szCs w:val="22"/>
        </w:rPr>
      </w:pPr>
    </w:p>
    <w:p w:rsidR="00FB5531" w:rsidRDefault="00FB5531">
      <w:pPr>
        <w:jc w:val="both"/>
        <w:rPr>
          <w:rFonts w:ascii="Montserrat" w:eastAsia="Montserrat" w:hAnsi="Montserrat" w:cs="Montserrat"/>
          <w:sz w:val="22"/>
          <w:szCs w:val="22"/>
        </w:rPr>
      </w:pPr>
    </w:p>
    <w:p w:rsidR="00FB5531" w:rsidRDefault="00FB5531">
      <w:pPr>
        <w:jc w:val="both"/>
        <w:rPr>
          <w:rFonts w:ascii="Montserrat" w:eastAsia="Montserrat" w:hAnsi="Montserrat" w:cs="Montserrat"/>
          <w:sz w:val="22"/>
          <w:szCs w:val="22"/>
        </w:rPr>
      </w:pPr>
    </w:p>
    <w:p w:rsidR="00FB5531" w:rsidRDefault="00FC0070">
      <w:pPr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Roma, __________</w:t>
      </w:r>
      <w:r>
        <w:rPr>
          <w:rFonts w:ascii="Montserrat" w:eastAsia="Montserrat" w:hAnsi="Montserrat" w:cs="Montserrat"/>
          <w:sz w:val="22"/>
          <w:szCs w:val="22"/>
        </w:rPr>
        <w:t>_________</w:t>
      </w:r>
    </w:p>
    <w:p w:rsidR="00FB5531" w:rsidRDefault="00FB5531">
      <w:pPr>
        <w:ind w:left="851" w:hanging="851"/>
        <w:jc w:val="both"/>
        <w:rPr>
          <w:rFonts w:ascii="Montserrat" w:eastAsia="Montserrat" w:hAnsi="Montserrat" w:cs="Montserrat"/>
          <w:sz w:val="22"/>
          <w:szCs w:val="22"/>
        </w:rPr>
      </w:pPr>
    </w:p>
    <w:p w:rsidR="00FB5531" w:rsidRDefault="00FB5531">
      <w:pPr>
        <w:ind w:left="851" w:hanging="851"/>
        <w:jc w:val="both"/>
        <w:rPr>
          <w:rFonts w:ascii="Montserrat" w:eastAsia="Montserrat" w:hAnsi="Montserrat" w:cs="Montserrat"/>
          <w:sz w:val="22"/>
          <w:szCs w:val="22"/>
        </w:rPr>
      </w:pPr>
    </w:p>
    <w:p w:rsidR="00FB5531" w:rsidRDefault="00FB5531">
      <w:pPr>
        <w:ind w:left="851" w:hanging="851"/>
        <w:jc w:val="both"/>
        <w:rPr>
          <w:rFonts w:ascii="Montserrat" w:eastAsia="Montserrat" w:hAnsi="Montserrat" w:cs="Montserrat"/>
          <w:sz w:val="22"/>
          <w:szCs w:val="22"/>
        </w:rPr>
      </w:pPr>
    </w:p>
    <w:p w:rsidR="00FB5531" w:rsidRDefault="00FB5531">
      <w:pPr>
        <w:ind w:left="851" w:hanging="851"/>
        <w:jc w:val="both"/>
        <w:rPr>
          <w:rFonts w:ascii="Montserrat" w:eastAsia="Montserrat" w:hAnsi="Montserrat" w:cs="Montserrat"/>
          <w:sz w:val="22"/>
          <w:szCs w:val="22"/>
        </w:rPr>
      </w:pPr>
    </w:p>
    <w:sdt>
      <w:sdtPr>
        <w:tag w:val="goog_rdk_0"/>
        <w:id w:val="-1667913845"/>
        <w:lock w:val="contentLocked"/>
      </w:sdtPr>
      <w:sdtEndPr/>
      <w:sdtContent>
        <w:tbl>
          <w:tblPr>
            <w:tblStyle w:val="a"/>
            <w:tblW w:w="10545" w:type="dxa"/>
            <w:tblInd w:w="-1009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6105"/>
            <w:gridCol w:w="4440"/>
          </w:tblGrid>
          <w:tr w:rsidR="00FB5531">
            <w:tc>
              <w:tcPr>
                <w:tcW w:w="61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FB5531" w:rsidRDefault="00FC0070">
                <w:pPr>
                  <w:spacing w:line="276" w:lineRule="auto"/>
                  <w:ind w:left="283" w:hanging="855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>Per il soggetto promotore</w:t>
                </w:r>
              </w:p>
              <w:p w:rsidR="00FB5531" w:rsidRDefault="00FC0070">
                <w:pPr>
                  <w:spacing w:line="276" w:lineRule="auto"/>
                  <w:ind w:left="283" w:hanging="855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 xml:space="preserve">Università degli studi di Roma         </w:t>
                </w:r>
              </w:p>
              <w:p w:rsidR="00FB5531" w:rsidRDefault="00FC0070">
                <w:pPr>
                  <w:spacing w:line="276" w:lineRule="auto"/>
                  <w:ind w:left="283" w:hanging="855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 xml:space="preserve">UnitelmaSapienza </w:t>
                </w:r>
              </w:p>
            </w:tc>
            <w:tc>
              <w:tcPr>
                <w:tcW w:w="44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FB5531" w:rsidRDefault="00FC0070">
                <w:pPr>
                  <w:ind w:left="851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>Per il soggetto ospitante</w:t>
                </w:r>
              </w:p>
              <w:p w:rsidR="00FB5531" w:rsidRDefault="00FC0070">
                <w:pPr>
                  <w:ind w:left="851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>(indicare nome ente)</w:t>
                </w:r>
              </w:p>
            </w:tc>
          </w:tr>
          <w:tr w:rsidR="00FB5531">
            <w:tc>
              <w:tcPr>
                <w:tcW w:w="61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FB5531" w:rsidRDefault="00FC0070">
                <w:pPr>
                  <w:spacing w:line="276" w:lineRule="auto"/>
                  <w:ind w:left="283" w:hanging="855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>Il Rettore</w:t>
                </w:r>
              </w:p>
              <w:p w:rsidR="00FB5531" w:rsidRDefault="00FC0070">
                <w:pPr>
                  <w:spacing w:line="276" w:lineRule="auto"/>
                  <w:ind w:left="283" w:hanging="855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>Prof. Bruno Botta</w:t>
                </w:r>
              </w:p>
              <w:p w:rsidR="00FB5531" w:rsidRDefault="00FB5531">
                <w:pPr>
                  <w:spacing w:line="276" w:lineRule="auto"/>
                  <w:ind w:left="283" w:hanging="855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</w:p>
              <w:p w:rsidR="00FB5531" w:rsidRDefault="00FC0070">
                <w:pPr>
                  <w:spacing w:line="276" w:lineRule="auto"/>
                  <w:ind w:left="283" w:hanging="855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>______________________________</w:t>
                </w:r>
              </w:p>
            </w:tc>
            <w:tc>
              <w:tcPr>
                <w:tcW w:w="44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FB5531" w:rsidRDefault="00FC007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>(indicare carica)</w:t>
                </w:r>
              </w:p>
              <w:p w:rsidR="00FB5531" w:rsidRDefault="00FC007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>(nome e cognome)</w:t>
                </w:r>
              </w:p>
              <w:p w:rsidR="00FB5531" w:rsidRDefault="00FB5531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</w:p>
              <w:p w:rsidR="00FB5531" w:rsidRDefault="00FC0070">
                <w:pPr>
                  <w:spacing w:line="276" w:lineRule="auto"/>
                  <w:ind w:left="283" w:hanging="855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 xml:space="preserve">          ______________________________</w:t>
                </w:r>
              </w:p>
            </w:tc>
          </w:tr>
        </w:tbl>
      </w:sdtContent>
    </w:sdt>
    <w:p w:rsidR="00FB5531" w:rsidRDefault="00FB5531">
      <w:pPr>
        <w:rPr>
          <w:rFonts w:ascii="Montserrat" w:eastAsia="Montserrat" w:hAnsi="Montserrat" w:cs="Montserrat"/>
          <w:sz w:val="22"/>
          <w:szCs w:val="22"/>
        </w:rPr>
      </w:pPr>
    </w:p>
    <w:sectPr w:rsidR="00FB55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1" w:right="1133" w:bottom="1417" w:left="1417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0070" w:rsidRDefault="00FC0070">
      <w:r>
        <w:separator/>
      </w:r>
    </w:p>
  </w:endnote>
  <w:endnote w:type="continuationSeparator" w:id="0">
    <w:p w:rsidR="00FC0070" w:rsidRDefault="00FC0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413AD1DC-202F-43FD-A307-7E2E7BD87F2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48D72469-8538-41F6-AC13-227457E0030E}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3" w:fontKey="{32E1D6FA-2ED9-40BE-9EA9-9652FEA6D1E9}"/>
    <w:embedBold r:id="rId4" w:fontKey="{47A04A0B-2A9B-495B-95F3-D1007FA91AA6}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  <w:embedRegular r:id="rId5" w:fontKey="{65A5802B-BA96-42EA-9F7A-C78CA3227E1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9161F791-A905-4BAE-92CC-CA7E49F5E5B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6052D52E-2DF8-4E1D-AB61-188D306C7E5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5531" w:rsidRDefault="00FB553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5531" w:rsidRDefault="00FC0070">
    <w:pPr>
      <w:tabs>
        <w:tab w:val="center" w:pos="4819"/>
        <w:tab w:val="right" w:pos="9638"/>
        <w:tab w:val="left" w:pos="0"/>
      </w:tabs>
      <w:spacing w:line="276" w:lineRule="auto"/>
      <w:rPr>
        <w:rFonts w:ascii="Montserrat" w:eastAsia="Montserrat" w:hAnsi="Montserrat" w:cs="Montserrat"/>
        <w:color w:val="802C35"/>
        <w:sz w:val="18"/>
        <w:szCs w:val="18"/>
      </w:rPr>
    </w:pPr>
    <w:r>
      <w:rPr>
        <w:rFonts w:ascii="Montserrat SemiBold" w:eastAsia="Montserrat SemiBold" w:hAnsi="Montserrat SemiBold" w:cs="Montserrat SemiBold"/>
        <w:color w:val="802C35"/>
        <w:sz w:val="18"/>
        <w:szCs w:val="18"/>
      </w:rPr>
      <w:t xml:space="preserve">UnitelmaSapienza </w:t>
    </w:r>
    <w:r>
      <w:rPr>
        <w:rFonts w:ascii="Montserrat" w:eastAsia="Montserrat" w:hAnsi="Montserrat" w:cs="Montserrat"/>
        <w:color w:val="802C35"/>
        <w:sz w:val="18"/>
        <w:szCs w:val="18"/>
      </w:rPr>
      <w:t>- Piazza Sassari, 4 - 00161 Roma - unitelmasapienza.it</w:t>
    </w:r>
  </w:p>
  <w:p w:rsidR="00FB5531" w:rsidRDefault="00FB5531">
    <w:pPr>
      <w:tabs>
        <w:tab w:val="center" w:pos="4819"/>
        <w:tab w:val="right" w:pos="9638"/>
        <w:tab w:val="left" w:pos="0"/>
      </w:tabs>
      <w:spacing w:line="276" w:lineRule="auto"/>
      <w:rPr>
        <w:rFonts w:ascii="Montserrat" w:eastAsia="Montserrat" w:hAnsi="Montserrat" w:cs="Montserrat"/>
        <w:color w:val="802C35"/>
        <w:sz w:val="18"/>
        <w:szCs w:val="18"/>
      </w:rPr>
    </w:pPr>
  </w:p>
  <w:p w:rsidR="00FB5531" w:rsidRDefault="00FB5531">
    <w:pPr>
      <w:tabs>
        <w:tab w:val="center" w:pos="4819"/>
        <w:tab w:val="right" w:pos="9638"/>
        <w:tab w:val="left" w:pos="0"/>
      </w:tabs>
      <w:spacing w:line="276" w:lineRule="auto"/>
      <w:rPr>
        <w:rFonts w:ascii="Montserrat" w:eastAsia="Montserrat" w:hAnsi="Montserrat" w:cs="Montserrat"/>
        <w:color w:val="802C35"/>
        <w:sz w:val="18"/>
        <w:szCs w:val="18"/>
      </w:rPr>
    </w:pPr>
  </w:p>
  <w:p w:rsidR="00FB5531" w:rsidRDefault="00FB5531">
    <w:pPr>
      <w:tabs>
        <w:tab w:val="center" w:pos="4819"/>
        <w:tab w:val="right" w:pos="9638"/>
        <w:tab w:val="left" w:pos="0"/>
      </w:tabs>
      <w:spacing w:line="276" w:lineRule="auto"/>
      <w:rPr>
        <w:rFonts w:ascii="Montserrat" w:eastAsia="Montserrat" w:hAnsi="Montserrat" w:cs="Montserrat"/>
        <w:color w:val="802C35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5531" w:rsidRDefault="00FC007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0"/>
      </w:tabs>
      <w:spacing w:line="276" w:lineRule="auto"/>
      <w:rPr>
        <w:rFonts w:ascii="Montserrat" w:eastAsia="Montserrat" w:hAnsi="Montserrat" w:cs="Montserrat"/>
        <w:color w:val="802C35"/>
        <w:sz w:val="18"/>
        <w:szCs w:val="18"/>
      </w:rPr>
    </w:pPr>
    <w:r>
      <w:rPr>
        <w:rFonts w:ascii="Montserrat SemiBold" w:eastAsia="Montserrat SemiBold" w:hAnsi="Montserrat SemiBold" w:cs="Montserrat SemiBold"/>
        <w:color w:val="802C35"/>
        <w:sz w:val="18"/>
        <w:szCs w:val="18"/>
      </w:rPr>
      <w:t xml:space="preserve">UnitelmaSapienza </w:t>
    </w:r>
    <w:r>
      <w:rPr>
        <w:rFonts w:ascii="Montserrat" w:eastAsia="Montserrat" w:hAnsi="Montserrat" w:cs="Montserrat"/>
        <w:color w:val="802C35"/>
        <w:sz w:val="18"/>
        <w:szCs w:val="18"/>
      </w:rPr>
      <w:t>- Piazza Sassari, 4 - 00161 Roma - unitelmasapienza.it</w:t>
    </w:r>
  </w:p>
  <w:p w:rsidR="00FB5531" w:rsidRDefault="00FB553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0"/>
      </w:tabs>
      <w:spacing w:line="276" w:lineRule="auto"/>
      <w:rPr>
        <w:rFonts w:ascii="Montserrat" w:eastAsia="Montserrat" w:hAnsi="Montserrat" w:cs="Montserrat"/>
        <w:color w:val="802C35"/>
        <w:sz w:val="18"/>
        <w:szCs w:val="18"/>
      </w:rPr>
    </w:pPr>
  </w:p>
  <w:p w:rsidR="00FB5531" w:rsidRDefault="00FB553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0"/>
      </w:tabs>
      <w:spacing w:line="276" w:lineRule="auto"/>
      <w:rPr>
        <w:rFonts w:ascii="Montserrat" w:eastAsia="Montserrat" w:hAnsi="Montserrat" w:cs="Montserrat"/>
        <w:color w:val="802C35"/>
        <w:sz w:val="18"/>
        <w:szCs w:val="18"/>
      </w:rPr>
    </w:pPr>
  </w:p>
  <w:p w:rsidR="00FB5531" w:rsidRDefault="00FB553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0"/>
      </w:tabs>
      <w:spacing w:line="276" w:lineRule="auto"/>
      <w:rPr>
        <w:rFonts w:ascii="Montserrat" w:eastAsia="Montserrat" w:hAnsi="Montserrat" w:cs="Montserrat"/>
        <w:color w:val="802C35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0070" w:rsidRDefault="00FC0070">
      <w:r>
        <w:separator/>
      </w:r>
    </w:p>
  </w:footnote>
  <w:footnote w:type="continuationSeparator" w:id="0">
    <w:p w:rsidR="00FC0070" w:rsidRDefault="00FC00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5531" w:rsidRDefault="00FC007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FB5531" w:rsidRDefault="00FB553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5531" w:rsidRDefault="00FB553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860"/>
        <w:tab w:val="center" w:pos="4535"/>
      </w:tabs>
      <w:spacing w:line="200" w:lineRule="auto"/>
      <w:ind w:left="-199" w:right="360" w:firstLine="199"/>
      <w:rPr>
        <w:rFonts w:ascii="Montserrat" w:eastAsia="Montserrat" w:hAnsi="Montserrat" w:cs="Montserrat"/>
        <w:color w:val="000000"/>
        <w:sz w:val="18"/>
        <w:szCs w:val="18"/>
      </w:rPr>
    </w:pPr>
  </w:p>
  <w:p w:rsidR="00FB5531" w:rsidRDefault="00FB553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Montserrat" w:eastAsia="Montserrat" w:hAnsi="Montserrat" w:cs="Montserrat"/>
        <w:sz w:val="18"/>
        <w:szCs w:val="18"/>
      </w:rPr>
    </w:pPr>
  </w:p>
  <w:p w:rsidR="00FB5531" w:rsidRDefault="00FC007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Montserrat" w:eastAsia="Montserrat" w:hAnsi="Montserrat" w:cs="Montserrat"/>
        <w:color w:val="000000"/>
        <w:sz w:val="18"/>
        <w:szCs w:val="18"/>
      </w:rPr>
    </w:pPr>
    <w:r>
      <w:rPr>
        <w:rFonts w:ascii="Montserrat" w:eastAsia="Montserrat" w:hAnsi="Montserrat" w:cs="Montserrat"/>
        <w:color w:val="000000"/>
        <w:sz w:val="18"/>
        <w:szCs w:val="18"/>
      </w:rPr>
      <w:t xml:space="preserve">pag. </w:t>
    </w:r>
    <w:r>
      <w:rPr>
        <w:rFonts w:ascii="Montserrat" w:eastAsia="Montserrat" w:hAnsi="Montserrat" w:cs="Montserrat"/>
        <w:color w:val="000000"/>
        <w:sz w:val="18"/>
        <w:szCs w:val="18"/>
      </w:rPr>
      <w:fldChar w:fldCharType="begin"/>
    </w:r>
    <w:r>
      <w:rPr>
        <w:rFonts w:ascii="Montserrat" w:eastAsia="Montserrat" w:hAnsi="Montserrat" w:cs="Montserrat"/>
        <w:color w:val="000000"/>
        <w:sz w:val="18"/>
        <w:szCs w:val="18"/>
      </w:rPr>
      <w:instrText>PAGE</w:instrText>
    </w:r>
    <w:r w:rsidR="00220237">
      <w:rPr>
        <w:rFonts w:ascii="Montserrat" w:eastAsia="Montserrat" w:hAnsi="Montserrat" w:cs="Montserrat"/>
        <w:color w:val="000000"/>
        <w:sz w:val="18"/>
        <w:szCs w:val="18"/>
      </w:rPr>
      <w:fldChar w:fldCharType="separate"/>
    </w:r>
    <w:r w:rsidR="00220237">
      <w:rPr>
        <w:rFonts w:ascii="Montserrat" w:eastAsia="Montserrat" w:hAnsi="Montserrat" w:cs="Montserrat"/>
        <w:noProof/>
        <w:color w:val="000000"/>
        <w:sz w:val="18"/>
        <w:szCs w:val="18"/>
      </w:rPr>
      <w:t>3</w:t>
    </w:r>
    <w:r>
      <w:rPr>
        <w:rFonts w:ascii="Montserrat" w:eastAsia="Montserrat" w:hAnsi="Montserrat" w:cs="Montserrat"/>
        <w:color w:val="000000"/>
        <w:sz w:val="18"/>
        <w:szCs w:val="18"/>
      </w:rPr>
      <w:fldChar w:fldCharType="end"/>
    </w:r>
  </w:p>
  <w:p w:rsidR="00FB5531" w:rsidRDefault="00FC0070">
    <w:pPr>
      <w:tabs>
        <w:tab w:val="left" w:pos="5362"/>
      </w:tabs>
      <w:spacing w:line="280" w:lineRule="auto"/>
      <w:rPr>
        <w:rFonts w:ascii="Arial" w:eastAsia="Arial" w:hAnsi="Arial" w:cs="Arial"/>
        <w:sz w:val="20"/>
        <w:szCs w:val="20"/>
      </w:rPr>
    </w:pPr>
    <w:r>
      <w:rPr>
        <w:noProof/>
        <w:lang w:val="it-IT"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-9524</wp:posOffset>
          </wp:positionH>
          <wp:positionV relativeFrom="paragraph">
            <wp:posOffset>142875</wp:posOffset>
          </wp:positionV>
          <wp:extent cx="700200" cy="828675"/>
          <wp:effectExtent l="0" t="0" r="0" b="0"/>
          <wp:wrapNone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5613" t="4011" r="85111" b="88216"/>
                  <a:stretch>
                    <a:fillRect/>
                  </a:stretch>
                </pic:blipFill>
                <pic:spPr>
                  <a:xfrm>
                    <a:off x="0" y="0"/>
                    <a:ext cx="700200" cy="828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5531" w:rsidRDefault="00FB553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860"/>
        <w:tab w:val="center" w:pos="4535"/>
      </w:tabs>
      <w:spacing w:before="550" w:line="200" w:lineRule="auto"/>
      <w:rPr>
        <w:rFonts w:ascii="Montserrat" w:eastAsia="Montserrat" w:hAnsi="Montserrat" w:cs="Montserrat"/>
        <w:b/>
        <w:bCs/>
        <w:color w:val="802C35"/>
        <w:sz w:val="34"/>
        <w:szCs w:val="34"/>
      </w:rPr>
    </w:pPr>
  </w:p>
  <w:p w:rsidR="00FB5531" w:rsidRDefault="00FC007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860"/>
        <w:tab w:val="center" w:pos="4535"/>
      </w:tabs>
      <w:spacing w:line="200" w:lineRule="auto"/>
      <w:rPr>
        <w:rFonts w:ascii="Montserrat" w:eastAsia="Montserrat" w:hAnsi="Montserrat" w:cs="Montserrat"/>
        <w:b/>
        <w:bCs/>
        <w:color w:val="802C35"/>
        <w:sz w:val="34"/>
        <w:szCs w:val="34"/>
      </w:rPr>
    </w:pPr>
    <w:r>
      <w:rPr>
        <w:rFonts w:ascii="Montserrat" w:eastAsia="Montserrat" w:hAnsi="Montserrat" w:cs="Montserrat"/>
        <w:b/>
        <w:bCs/>
        <w:noProof/>
        <w:color w:val="802C35"/>
        <w:sz w:val="34"/>
        <w:szCs w:val="34"/>
        <w:lang w:val="it-IT"/>
      </w:rPr>
      <w:drawing>
        <wp:inline distT="114300" distB="114300" distL="114300" distR="114300">
          <wp:extent cx="3044311" cy="842869"/>
          <wp:effectExtent l="0" t="0" r="0" b="0"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l="6172" t="28025" r="5852" b="14398"/>
                  <a:stretch>
                    <a:fillRect/>
                  </a:stretch>
                </pic:blipFill>
                <pic:spPr>
                  <a:xfrm>
                    <a:off x="0" y="0"/>
                    <a:ext cx="3044311" cy="8428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793ED3"/>
    <w:multiLevelType w:val="multilevel"/>
    <w:tmpl w:val="EFE6138C"/>
    <w:lvl w:ilvl="0">
      <w:start w:val="1"/>
      <w:numFmt w:val="lowerLetter"/>
      <w:lvlText w:val="%1."/>
      <w:lvlJc w:val="left"/>
      <w:pPr>
        <w:ind w:left="15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lowerRoman"/>
      <w:lvlText w:val="%6."/>
      <w:lvlJc w:val="righ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decimal"/>
      <w:lvlText w:val="%7.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lowerLetter"/>
      <w:lvlText w:val="%8.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lowerRoman"/>
      <w:lvlText w:val="%9."/>
      <w:lvlJc w:val="righ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BB21784"/>
    <w:multiLevelType w:val="multilevel"/>
    <w:tmpl w:val="BA3E4A80"/>
    <w:lvl w:ilvl="0">
      <w:start w:val="1"/>
      <w:numFmt w:val="decimal"/>
      <w:lvlText w:val="%1."/>
      <w:lvlJc w:val="left"/>
      <w:pPr>
        <w:ind w:left="855" w:hanging="855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39704F55"/>
    <w:multiLevelType w:val="multilevel"/>
    <w:tmpl w:val="713C879C"/>
    <w:lvl w:ilvl="0">
      <w:start w:val="1"/>
      <w:numFmt w:val="lowerLetter"/>
      <w:lvlText w:val="%1."/>
      <w:lvlJc w:val="left"/>
      <w:pPr>
        <w:ind w:left="121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935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ind w:left="265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337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4095" w:hanging="360"/>
      </w:pPr>
      <w:rPr>
        <w:rFonts w:ascii="Courier New" w:eastAsia="Courier New" w:hAnsi="Courier New" w:cs="Courier New"/>
      </w:rPr>
    </w:lvl>
    <w:lvl w:ilvl="5">
      <w:start w:val="1"/>
      <w:numFmt w:val="lowerRoman"/>
      <w:lvlText w:val="%6."/>
      <w:lvlJc w:val="right"/>
      <w:pPr>
        <w:ind w:left="481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decimal"/>
      <w:lvlText w:val="%7."/>
      <w:lvlJc w:val="left"/>
      <w:pPr>
        <w:ind w:left="553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lowerLetter"/>
      <w:lvlText w:val="%8."/>
      <w:lvlJc w:val="left"/>
      <w:pPr>
        <w:ind w:left="6255" w:hanging="360"/>
      </w:pPr>
      <w:rPr>
        <w:rFonts w:ascii="Courier New" w:eastAsia="Courier New" w:hAnsi="Courier New" w:cs="Courier New"/>
      </w:rPr>
    </w:lvl>
    <w:lvl w:ilvl="8">
      <w:start w:val="1"/>
      <w:numFmt w:val="lowerRoman"/>
      <w:lvlText w:val="%9."/>
      <w:lvlJc w:val="right"/>
      <w:pPr>
        <w:ind w:left="6975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73E27E2"/>
    <w:multiLevelType w:val="multilevel"/>
    <w:tmpl w:val="6DACF220"/>
    <w:lvl w:ilvl="0">
      <w:start w:val="1"/>
      <w:numFmt w:val="decimal"/>
      <w:lvlText w:val="%1."/>
      <w:lvlJc w:val="left"/>
      <w:pPr>
        <w:ind w:left="855" w:hanging="855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6ED76BEE"/>
    <w:multiLevelType w:val="multilevel"/>
    <w:tmpl w:val="8B7A31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531"/>
    <w:rsid w:val="00220237"/>
    <w:rsid w:val="00FB5531"/>
    <w:rsid w:val="00FC0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B92950-5A28-4B1C-A547-138FC2FEC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Intestazione">
    <w:name w:val="header"/>
    <w:link w:val="IntestazioneCarattere"/>
    <w:uiPriority w:val="99"/>
    <w:unhideWhenUsed/>
    <w:rsid w:val="00E7273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273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link w:val="PidipaginaCarattere"/>
    <w:unhideWhenUsed/>
    <w:rsid w:val="00E7273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273F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E72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link w:val="TestofumettoCarattere"/>
    <w:uiPriority w:val="99"/>
    <w:semiHidden/>
    <w:unhideWhenUsed/>
    <w:rsid w:val="00BA480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480D"/>
    <w:rPr>
      <w:rFonts w:ascii="Segoe UI" w:eastAsia="Times New Roman" w:hAnsi="Segoe UI" w:cs="Segoe UI"/>
      <w:sz w:val="18"/>
      <w:szCs w:val="18"/>
      <w:lang w:eastAsia="it-IT"/>
    </w:rPr>
  </w:style>
  <w:style w:type="paragraph" w:styleId="NormaleWeb">
    <w:name w:val="Normal (Web)"/>
    <w:uiPriority w:val="99"/>
    <w:semiHidden/>
    <w:unhideWhenUsed/>
    <w:rsid w:val="00677F7F"/>
    <w:pPr>
      <w:spacing w:before="100" w:beforeAutospacing="1" w:after="100" w:afterAutospacing="1"/>
    </w:pPr>
  </w:style>
  <w:style w:type="character" w:styleId="Numeropagina">
    <w:name w:val="page number"/>
    <w:basedOn w:val="Carpredefinitoparagrafo"/>
    <w:uiPriority w:val="99"/>
    <w:semiHidden/>
    <w:unhideWhenUsed/>
    <w:rsid w:val="00823383"/>
  </w:style>
  <w:style w:type="character" w:styleId="Collegamentoipertestuale">
    <w:name w:val="Hyperlink"/>
    <w:basedOn w:val="Carpredefinitoparagrafo"/>
    <w:uiPriority w:val="99"/>
    <w:unhideWhenUsed/>
    <w:rsid w:val="00A446F9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446F9"/>
    <w:rPr>
      <w:color w:val="954F72" w:themeColor="followedHyperlink"/>
      <w:u w:val="single"/>
    </w:rPr>
  </w:style>
  <w:style w:type="paragraph" w:styleId="Paragrafoelenco">
    <w:name w:val="List Paragraph"/>
    <w:uiPriority w:val="34"/>
    <w:qFormat/>
    <w:rsid w:val="003F33C8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telmasapienza.it/wp-content/uploads/2022/11/47.-Informativa-Tirocini.pd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WM53EPWSyaVKhJzbWEtOhkjFFQ==">CgMxLjAaHwoBMBIaChgICVIUChJ0YWJsZS5zNHQ3Zno3bmIzb2cyDmguajFtaW1ybjA2ejFhOAByITE3S0JPanRrV3NnZW8tWFpLVlR4N0huQ2VnaUxKV2VWQg==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853</Words>
  <Characters>4866</Characters>
  <Application>Microsoft Office Word</Application>
  <DocSecurity>0</DocSecurity>
  <Lines>40</Lines>
  <Paragraphs>11</Paragraphs>
  <ScaleCrop>false</ScaleCrop>
  <Company>UnitelmaSapienza</Company>
  <LinksUpToDate>false</LinksUpToDate>
  <CharactersWithSpaces>5708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fabio.ingrosso</dc:creator>
  <cp:lastModifiedBy>UnitelmaSapienza</cp:lastModifiedBy>
  <cp:revision>2</cp:revision>
  <dcterms:created xsi:type="dcterms:W3CDTF">2026-03-24T09:45:00Z</dcterms:created>
  <dcterms:modified xsi:type="dcterms:W3CDTF">2026-10-23T07:49:00Z</dcterms:modified>
</cp:coreProperties>
</file>